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6"/>
          <w:szCs w:val="36"/>
        </w:rPr>
      </w:pPr>
      <w:r>
        <w:rPr>
          <w:rFonts w:hint="eastAsia" w:ascii="宋体" w:hAnsi="宋体"/>
          <w:b/>
          <w:sz w:val="36"/>
          <w:szCs w:val="36"/>
        </w:rPr>
        <w:t>《人力资源管理》课程考核方案</w:t>
      </w:r>
    </w:p>
    <w:p>
      <w:pPr>
        <w:spacing w:line="360" w:lineRule="auto"/>
        <w:ind w:firstLine="480" w:firstLineChars="200"/>
        <w:rPr>
          <w:rFonts w:ascii="宋体" w:hAnsi="宋体"/>
          <w:sz w:val="24"/>
        </w:rPr>
      </w:pPr>
    </w:p>
    <w:p>
      <w:pPr>
        <w:spacing w:line="360" w:lineRule="auto"/>
        <w:rPr>
          <w:rFonts w:ascii="宋体" w:hAnsi="宋体"/>
          <w:b/>
          <w:sz w:val="28"/>
          <w:szCs w:val="28"/>
        </w:rPr>
      </w:pPr>
      <w:r>
        <w:rPr>
          <w:rFonts w:ascii="宋体" w:hAnsi="宋体"/>
          <w:b/>
          <w:sz w:val="28"/>
          <w:szCs w:val="28"/>
        </w:rPr>
        <w:t>一、课程性质与任务</w:t>
      </w:r>
    </w:p>
    <w:p>
      <w:pPr>
        <w:tabs>
          <w:tab w:val="left" w:pos="315"/>
        </w:tabs>
        <w:spacing w:line="360" w:lineRule="auto"/>
        <w:ind w:right="-118" w:firstLine="413"/>
        <w:rPr>
          <w:rFonts w:hint="eastAsia" w:ascii="宋体" w:hAnsi="宋体"/>
          <w:sz w:val="24"/>
        </w:rPr>
      </w:pPr>
      <w:r>
        <w:rPr>
          <w:rFonts w:hint="eastAsia" w:ascii="宋体" w:hAnsi="宋体"/>
          <w:sz w:val="24"/>
        </w:rPr>
        <w:t>《人力资源管理》是国家开放大学人力资源管理是开放教育工商管理等本科专业以及物流管理等专科专业的选修课。人力资源管理是管理理论的重要组成部分，是各项专业管理的基础。它既是一门新兴的科学，又是一门非常有发展前途的科学。它广泛吸收了经济学、管理学、社会学、现代科学的研究成果，具有很强的实践性和应用性。自八十年代传入中国以来，人力资源管理越来越受到人们的重视。</w:t>
      </w:r>
    </w:p>
    <w:p>
      <w:pPr>
        <w:spacing w:line="360" w:lineRule="auto"/>
        <w:rPr>
          <w:rFonts w:ascii="宋体" w:hAnsi="宋体"/>
          <w:b/>
          <w:sz w:val="28"/>
          <w:szCs w:val="28"/>
        </w:rPr>
      </w:pPr>
      <w:r>
        <w:rPr>
          <w:rFonts w:hint="eastAsia"/>
          <w:b/>
          <w:sz w:val="28"/>
          <w:szCs w:val="28"/>
        </w:rPr>
        <w:t>二</w:t>
      </w:r>
      <w:r>
        <w:rPr>
          <w:b/>
          <w:sz w:val="28"/>
          <w:szCs w:val="28"/>
        </w:rPr>
        <w:t>、</w:t>
      </w:r>
      <w:r>
        <w:rPr>
          <w:rFonts w:hint="eastAsia"/>
          <w:b/>
          <w:sz w:val="28"/>
          <w:szCs w:val="28"/>
        </w:rPr>
        <w:t>考核要求</w:t>
      </w:r>
      <w:bookmarkStart w:id="0" w:name="_GoBack"/>
      <w:bookmarkEnd w:id="0"/>
    </w:p>
    <w:p>
      <w:pPr>
        <w:tabs>
          <w:tab w:val="left" w:pos="315"/>
        </w:tabs>
        <w:spacing w:line="360" w:lineRule="auto"/>
        <w:ind w:right="-118" w:firstLine="413"/>
        <w:rPr>
          <w:rFonts w:ascii="宋体" w:hAnsi="宋体"/>
          <w:sz w:val="24"/>
        </w:rPr>
      </w:pPr>
      <w:r>
        <w:rPr>
          <w:rFonts w:hint="eastAsia" w:ascii="宋体" w:hAnsi="宋体"/>
          <w:sz w:val="24"/>
        </w:rPr>
        <w:t>1、本课程为考查科目，采用形成性考核成绩占综合考核成绩100%的形式。</w:t>
      </w:r>
    </w:p>
    <w:p>
      <w:pPr>
        <w:tabs>
          <w:tab w:val="left" w:pos="315"/>
        </w:tabs>
        <w:spacing w:line="360" w:lineRule="auto"/>
        <w:ind w:right="-118" w:firstLine="413"/>
        <w:rPr>
          <w:rFonts w:ascii="宋体" w:hAnsi="宋体"/>
          <w:sz w:val="24"/>
        </w:rPr>
      </w:pPr>
      <w:r>
        <w:rPr>
          <w:rFonts w:hint="eastAsia" w:ascii="宋体" w:hAnsi="宋体"/>
          <w:sz w:val="24"/>
        </w:rPr>
        <w:t>2、形成性考核由学生网上学习行为记录和课程报告完成情况组成。</w:t>
      </w:r>
    </w:p>
    <w:p>
      <w:pPr>
        <w:spacing w:line="360" w:lineRule="auto"/>
        <w:ind w:right="-118" w:firstLine="420"/>
        <w:rPr>
          <w:rFonts w:ascii="宋体" w:hAnsi="宋体"/>
          <w:sz w:val="24"/>
        </w:rPr>
      </w:pPr>
      <w:r>
        <w:rPr>
          <w:rFonts w:hint="eastAsia" w:ascii="宋体" w:hAnsi="宋体"/>
          <w:sz w:val="24"/>
        </w:rPr>
        <w:t>网上学习行为记录要求学生登录课程天数不少于6天，网上答疑发帖数不少于4个。网上学习行为记录成绩占总形考成绩的40%。</w:t>
      </w:r>
    </w:p>
    <w:p>
      <w:pPr>
        <w:spacing w:line="360" w:lineRule="auto"/>
        <w:ind w:right="-118" w:firstLine="420"/>
        <w:rPr>
          <w:rFonts w:ascii="宋体" w:hAnsi="宋体"/>
          <w:sz w:val="24"/>
        </w:rPr>
      </w:pPr>
      <w:r>
        <w:rPr>
          <w:rFonts w:hint="eastAsia" w:ascii="宋体" w:hAnsi="宋体"/>
          <w:sz w:val="24"/>
        </w:rPr>
        <w:t>课程报告是形成性考核的重要组成部分，占总形考成绩的60%。学生要按时完成课程报告并上交。导修主任要认真批改并做好登记。</w:t>
      </w:r>
    </w:p>
    <w:p>
      <w:pPr>
        <w:spacing w:line="360" w:lineRule="auto"/>
        <w:ind w:right="-118" w:firstLine="420"/>
        <w:rPr>
          <w:rFonts w:ascii="宋体" w:hAnsi="宋体"/>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216EDD"/>
    <w:rsid w:val="001167F1"/>
    <w:rsid w:val="00360EBC"/>
    <w:rsid w:val="423A51DD"/>
    <w:rsid w:val="44216EDD"/>
    <w:rsid w:val="6A930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59</Words>
  <Characters>340</Characters>
  <Lines>2</Lines>
  <Paragraphs>1</Paragraphs>
  <TotalTime>12</TotalTime>
  <ScaleCrop>false</ScaleCrop>
  <LinksUpToDate>false</LinksUpToDate>
  <CharactersWithSpaces>398</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2019-05-17T01:21:00Z</dcterms:created>
  <dc:creator>Administrator</dc:creator>
  <cp:lastModifiedBy>Administrator</cp:lastModifiedBy>
  <cp:lastPrinted>2019-05-17T08:40:00Z</cp:lastPrinted>
  <dcterms:modified xsi:type="dcterms:W3CDTF">2019-05-21T02:36:56Z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